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24" w:rsidRDefault="00AC5EA8" w:rsidP="00AC5E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5EA8">
        <w:rPr>
          <w:rFonts w:ascii="Times New Roman" w:hAnsi="Times New Roman" w:cs="Times New Roman"/>
          <w:b/>
          <w:sz w:val="28"/>
          <w:szCs w:val="28"/>
          <w:u w:val="single"/>
        </w:rPr>
        <w:t>Упрощены правила оформления компенсационной выплаты по уходу за пенсионерами, достигшими 80 лет</w:t>
      </w:r>
    </w:p>
    <w:p w:rsidR="00AC5EA8" w:rsidRDefault="00AC5EA8" w:rsidP="00AC5E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4BA34E" wp14:editId="75C4BF1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57705" cy="1304925"/>
            <wp:effectExtent l="0" t="0" r="4445" b="9525"/>
            <wp:wrapSquare wrapText="bothSides"/>
            <wp:docPr id="1" name="Рисунок 1" descr="https://pfr.gov.ru/files/branches/belgorod/2021/uhod-za-babushk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fr.gov.ru/files/branches/belgorod/2021/uhod-za-babushko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EA8" w:rsidRDefault="00AC5EA8" w:rsidP="00AC5EA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5EA8" w:rsidRPr="00AC5EA8" w:rsidRDefault="00AC5EA8" w:rsidP="00AC5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A8">
        <w:rPr>
          <w:rFonts w:ascii="Times New Roman" w:hAnsi="Times New Roman" w:cs="Times New Roman"/>
          <w:sz w:val="28"/>
          <w:szCs w:val="28"/>
        </w:rPr>
        <w:t>Ежемесячная компенсационная выплата назначается неработающим трудоспособным людям, которые ухаживают за инвалидами 1 группы, а также престарелыми, нуждающимися по заключению лечебного учреждения в постоянном постороннем уходе либо достигшими возраста 80 лет.</w:t>
      </w:r>
    </w:p>
    <w:p w:rsidR="00AC5EA8" w:rsidRPr="00AC5EA8" w:rsidRDefault="00AC5EA8" w:rsidP="00AC5E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5EA8">
        <w:rPr>
          <w:rFonts w:ascii="Times New Roman" w:hAnsi="Times New Roman" w:cs="Times New Roman"/>
          <w:sz w:val="28"/>
          <w:szCs w:val="28"/>
        </w:rPr>
        <w:t>В Белгородской области более 49 тысяч человек получают компенсационную выплату по уходу за нетрудоспособными гражданами. Из них 44 155 гражданам назначена компенсационная выплата по уходу за пенсионерами, достигшими 80 лет.</w:t>
      </w:r>
    </w:p>
    <w:p w:rsidR="00AC5EA8" w:rsidRPr="00AC5EA8" w:rsidRDefault="00AC5EA8" w:rsidP="00AC5E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5EA8">
        <w:rPr>
          <w:rFonts w:ascii="Times New Roman" w:hAnsi="Times New Roman" w:cs="Times New Roman"/>
          <w:sz w:val="28"/>
          <w:szCs w:val="28"/>
        </w:rPr>
        <w:t>Теперь при назначении выплаты ухаживающим лицам не нужно представлять в ПФР бумажные справки*. Большинство требуемых сведений Пенсионный фонд возьмет из своих информационных систем или запросит в смежных организациях.</w:t>
      </w:r>
    </w:p>
    <w:p w:rsidR="00AC5EA8" w:rsidRPr="00AC5EA8" w:rsidRDefault="00AC5EA8" w:rsidP="00AC5E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5EA8">
        <w:rPr>
          <w:rFonts w:ascii="Times New Roman" w:hAnsi="Times New Roman" w:cs="Times New Roman"/>
          <w:sz w:val="28"/>
          <w:szCs w:val="28"/>
        </w:rPr>
        <w:t>Новые упрощённые правила для оформления компенсационной выплаты:</w:t>
      </w:r>
    </w:p>
    <w:p w:rsidR="00AC5EA8" w:rsidRPr="00AC5EA8" w:rsidRDefault="00AC5EA8" w:rsidP="00AC5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A8">
        <w:rPr>
          <w:rFonts w:ascii="Times New Roman" w:hAnsi="Times New Roman" w:cs="Times New Roman"/>
          <w:sz w:val="28"/>
          <w:szCs w:val="28"/>
        </w:rPr>
        <w:t>Лицам, достигшим возраста 14 лет, теперь не нужно представлять в ПФР справки из учебного заведения об обучении, разрешение одного из родителей (усыновителя, попечителя) и разрешение органа опеки и попечительства.</w:t>
      </w:r>
    </w:p>
    <w:p w:rsidR="00AC5EA8" w:rsidRPr="00AC5EA8" w:rsidRDefault="00AC5EA8" w:rsidP="00AC5E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5EA8">
        <w:rPr>
          <w:rFonts w:ascii="Times New Roman" w:hAnsi="Times New Roman" w:cs="Times New Roman"/>
          <w:sz w:val="28"/>
          <w:szCs w:val="28"/>
        </w:rPr>
        <w:t>Ухаживающих лиц полностью освободили от сбора справок из органов службы занятости о неполучении пособия по безработице, об инвалидности и документов, подтверждающих факт отсутствия работы.</w:t>
      </w:r>
    </w:p>
    <w:p w:rsidR="00AC5EA8" w:rsidRPr="00AC5EA8" w:rsidRDefault="00AC5EA8" w:rsidP="00AC5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A8">
        <w:rPr>
          <w:rFonts w:ascii="Times New Roman" w:hAnsi="Times New Roman" w:cs="Times New Roman"/>
          <w:sz w:val="28"/>
          <w:szCs w:val="28"/>
        </w:rPr>
        <w:t>Эти и другие необходимые сведения Пенсионный фонд получит в организациях в рамках действующей системы межведомственного электронного взаимодействия, а также в федер</w:t>
      </w:r>
      <w:r>
        <w:rPr>
          <w:rFonts w:ascii="Times New Roman" w:hAnsi="Times New Roman" w:cs="Times New Roman"/>
          <w:sz w:val="28"/>
          <w:szCs w:val="28"/>
        </w:rPr>
        <w:t>альных информационных системах.</w:t>
      </w:r>
    </w:p>
    <w:p w:rsidR="00AC5EA8" w:rsidRPr="00AC5EA8" w:rsidRDefault="00AC5EA8" w:rsidP="00AC5E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5EA8">
        <w:rPr>
          <w:rFonts w:ascii="Times New Roman" w:hAnsi="Times New Roman" w:cs="Times New Roman"/>
          <w:sz w:val="28"/>
          <w:szCs w:val="28"/>
        </w:rPr>
        <w:t>Исключением является только заключение лечебного учреждения о нуждаемости престарелого гражданина в постоянном постороннем уходе. Этот документ заявители должны представить в ПФР лично.</w:t>
      </w:r>
    </w:p>
    <w:p w:rsidR="00AC5EA8" w:rsidRPr="00AC5EA8" w:rsidRDefault="00AC5EA8" w:rsidP="00AC5E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5EA8">
        <w:rPr>
          <w:rFonts w:ascii="Times New Roman" w:hAnsi="Times New Roman" w:cs="Times New Roman"/>
          <w:sz w:val="28"/>
          <w:szCs w:val="28"/>
        </w:rPr>
        <w:t>Таким образом, для оформления ежемесячной компенсационной выплаты потенциальное ухаживающее лицо может самостоятельно обратиться в ПФР для подачи заявления с указанием даты начала ухода и своего места жительства. При себе необходимо иметь:</w:t>
      </w:r>
    </w:p>
    <w:p w:rsidR="00AC5EA8" w:rsidRPr="00AC5EA8" w:rsidRDefault="00AC5EA8" w:rsidP="00AC5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A8">
        <w:rPr>
          <w:rFonts w:ascii="Times New Roman" w:hAnsi="Times New Roman" w:cs="Times New Roman"/>
          <w:sz w:val="28"/>
          <w:szCs w:val="28"/>
        </w:rPr>
        <w:t>1) пасп</w:t>
      </w:r>
      <w:r>
        <w:rPr>
          <w:rFonts w:ascii="Times New Roman" w:hAnsi="Times New Roman" w:cs="Times New Roman"/>
          <w:sz w:val="28"/>
          <w:szCs w:val="28"/>
        </w:rPr>
        <w:t>орт лица, осуществляющего уход;</w:t>
      </w:r>
    </w:p>
    <w:p w:rsidR="00AC5EA8" w:rsidRPr="00AC5EA8" w:rsidRDefault="00AC5EA8" w:rsidP="00AC5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A8">
        <w:rPr>
          <w:rFonts w:ascii="Times New Roman" w:hAnsi="Times New Roman" w:cs="Times New Roman"/>
          <w:sz w:val="28"/>
          <w:szCs w:val="28"/>
        </w:rPr>
        <w:t>2) заявление нетрудоспособного гражданина о согласии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за ним ухода;</w:t>
      </w:r>
    </w:p>
    <w:p w:rsidR="00AC5EA8" w:rsidRPr="00AC5EA8" w:rsidRDefault="00AC5EA8" w:rsidP="00AC5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A8">
        <w:rPr>
          <w:rFonts w:ascii="Times New Roman" w:hAnsi="Times New Roman" w:cs="Times New Roman"/>
          <w:sz w:val="28"/>
          <w:szCs w:val="28"/>
        </w:rPr>
        <w:t>3) паспор</w:t>
      </w:r>
      <w:r>
        <w:rPr>
          <w:rFonts w:ascii="Times New Roman" w:hAnsi="Times New Roman" w:cs="Times New Roman"/>
          <w:sz w:val="28"/>
          <w:szCs w:val="28"/>
        </w:rPr>
        <w:t>т нетрудоспособного гражданина;</w:t>
      </w:r>
    </w:p>
    <w:p w:rsidR="00AC5EA8" w:rsidRPr="00AC5EA8" w:rsidRDefault="00AC5EA8" w:rsidP="00AC5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A8">
        <w:rPr>
          <w:rFonts w:ascii="Times New Roman" w:hAnsi="Times New Roman" w:cs="Times New Roman"/>
          <w:sz w:val="28"/>
          <w:szCs w:val="28"/>
        </w:rPr>
        <w:lastRenderedPageBreak/>
        <w:t xml:space="preserve">4) гражданам, не достигшим 80 лет, нужно </w:t>
      </w:r>
      <w:proofErr w:type="gramStart"/>
      <w:r w:rsidRPr="00AC5EA8">
        <w:rPr>
          <w:rFonts w:ascii="Times New Roman" w:hAnsi="Times New Roman" w:cs="Times New Roman"/>
          <w:sz w:val="28"/>
          <w:szCs w:val="28"/>
        </w:rPr>
        <w:t>предоставить заключение</w:t>
      </w:r>
      <w:proofErr w:type="gramEnd"/>
      <w:r w:rsidRPr="00AC5EA8">
        <w:rPr>
          <w:rFonts w:ascii="Times New Roman" w:hAnsi="Times New Roman" w:cs="Times New Roman"/>
          <w:sz w:val="28"/>
          <w:szCs w:val="28"/>
        </w:rPr>
        <w:t xml:space="preserve"> лечебного учреждения о нуждаемости престарелого гражданина в постоянном постороннем уходе.</w:t>
      </w:r>
    </w:p>
    <w:p w:rsidR="00AC5EA8" w:rsidRPr="00AC5EA8" w:rsidRDefault="00AC5EA8" w:rsidP="00AC5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EA8" w:rsidRPr="00AC5EA8" w:rsidRDefault="00AC5EA8" w:rsidP="00AC5E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5EA8">
        <w:rPr>
          <w:rFonts w:ascii="Times New Roman" w:hAnsi="Times New Roman" w:cs="Times New Roman"/>
          <w:sz w:val="28"/>
          <w:szCs w:val="28"/>
        </w:rPr>
        <w:t xml:space="preserve">При этом если заявления были направлены через Портал </w:t>
      </w:r>
      <w:proofErr w:type="spellStart"/>
      <w:r w:rsidRPr="00AC5EA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C5EA8">
        <w:rPr>
          <w:rFonts w:ascii="Times New Roman" w:hAnsi="Times New Roman" w:cs="Times New Roman"/>
          <w:sz w:val="28"/>
          <w:szCs w:val="28"/>
        </w:rPr>
        <w:t xml:space="preserve"> (www.gosuslugi.ru), документы, удостоверяющие личность ухаживающего лица, его возраст и гражданство, не требуются.</w:t>
      </w:r>
    </w:p>
    <w:p w:rsidR="00AC5EA8" w:rsidRPr="00AC5EA8" w:rsidRDefault="00AC5EA8" w:rsidP="00AC5E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5EA8">
        <w:rPr>
          <w:rFonts w:ascii="Times New Roman" w:hAnsi="Times New Roman" w:cs="Times New Roman"/>
          <w:sz w:val="28"/>
          <w:szCs w:val="28"/>
        </w:rPr>
        <w:t xml:space="preserve">Ежемесячная компенсационная выплата перечисляется вместе с пенсией пенсионера, за которым оформлен уход. Ухаживающему лицу за </w:t>
      </w:r>
      <w:proofErr w:type="gramStart"/>
      <w:r w:rsidRPr="00AC5EA8">
        <w:rPr>
          <w:rFonts w:ascii="Times New Roman" w:hAnsi="Times New Roman" w:cs="Times New Roman"/>
          <w:sz w:val="28"/>
          <w:szCs w:val="28"/>
        </w:rPr>
        <w:t>один полный год</w:t>
      </w:r>
      <w:proofErr w:type="gramEnd"/>
      <w:r w:rsidRPr="00AC5EA8">
        <w:rPr>
          <w:rFonts w:ascii="Times New Roman" w:hAnsi="Times New Roman" w:cs="Times New Roman"/>
          <w:sz w:val="28"/>
          <w:szCs w:val="28"/>
        </w:rPr>
        <w:t xml:space="preserve"> ухода за инвалидом 1 группы или престарелым начисляются 1,8 пенсионного коэффициента, которые будут затем учтены при расчете пенсии.</w:t>
      </w:r>
    </w:p>
    <w:p w:rsidR="00AC5EA8" w:rsidRPr="00AC5EA8" w:rsidRDefault="00AC5EA8" w:rsidP="00AC5E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AC5EA8">
        <w:rPr>
          <w:rFonts w:ascii="Times New Roman" w:hAnsi="Times New Roman" w:cs="Times New Roman"/>
          <w:sz w:val="28"/>
          <w:szCs w:val="28"/>
          <w:u w:val="single"/>
        </w:rPr>
        <w:t>В случае трудоустройства ухаживающее лицо обязано незамедлительно сообщить об этом в ПФР для приостановления выплаты.</w:t>
      </w:r>
      <w:r w:rsidRPr="00AC5EA8">
        <w:rPr>
          <w:rFonts w:ascii="Times New Roman" w:hAnsi="Times New Roman" w:cs="Times New Roman"/>
          <w:sz w:val="28"/>
          <w:szCs w:val="28"/>
          <w:u w:val="single"/>
        </w:rPr>
        <w:br w:type="textWrapping" w:clear="all"/>
      </w:r>
      <w:bookmarkStart w:id="0" w:name="_GoBack"/>
      <w:bookmarkEnd w:id="0"/>
    </w:p>
    <w:sectPr w:rsidR="00AC5EA8" w:rsidRPr="00AC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A8"/>
    <w:rsid w:val="00AC5EA8"/>
    <w:rsid w:val="00D8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041BogomazovaOV</dc:creator>
  <cp:lastModifiedBy>041BogomazovaOV</cp:lastModifiedBy>
  <cp:revision>1</cp:revision>
  <dcterms:created xsi:type="dcterms:W3CDTF">2021-04-22T07:14:00Z</dcterms:created>
  <dcterms:modified xsi:type="dcterms:W3CDTF">2021-04-22T07:17:00Z</dcterms:modified>
</cp:coreProperties>
</file>