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95" w:rsidRDefault="00694695" w:rsidP="005159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46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Материнский капитал будет оформляться семьям проактивно</w:t>
      </w:r>
    </w:p>
    <w:p w:rsidR="0051598E" w:rsidRPr="00694695" w:rsidRDefault="0051598E" w:rsidP="005159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 xml:space="preserve">Президент России Владимир Путин утвердил </w:t>
      </w:r>
      <w:hyperlink r:id="rId6" w:tgtFrame="_blank" w:tooltip="Федеральный закон №35-ФЗ от 1 марта 2020 года " w:history="1">
        <w:r w:rsidRPr="0051598E">
          <w:rPr>
            <w:rStyle w:val="a4"/>
            <w:sz w:val="26"/>
            <w:szCs w:val="26"/>
          </w:rPr>
          <w:t>федеральный закон</w:t>
        </w:r>
      </w:hyperlink>
      <w:r w:rsidRPr="0051598E">
        <w:rPr>
          <w:sz w:val="26"/>
          <w:szCs w:val="26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Материнский капитал за первого ребенка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Увеличение суммы материнского капитала за второго ребенка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Сокращение сроков оформления материнского капитала и распоряжения его средствами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Начиная с 2021 года</w:t>
      </w:r>
      <w:r w:rsidR="0051598E">
        <w:rPr>
          <w:sz w:val="26"/>
          <w:szCs w:val="26"/>
        </w:rPr>
        <w:t>,</w:t>
      </w:r>
      <w:r w:rsidRPr="0051598E">
        <w:rPr>
          <w:sz w:val="26"/>
          <w:szCs w:val="26"/>
        </w:rPr>
        <w:t xml:space="preserve"> оформить материнский капитал и распорядиться его средствами станет возможным в более короткие сроки. На выдачу сертификата МСК,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соответствующие</w:t>
      </w:r>
      <w:r w:rsidR="008C1DC5">
        <w:rPr>
          <w:sz w:val="26"/>
          <w:szCs w:val="26"/>
        </w:rPr>
        <w:t xml:space="preserve"> </w:t>
      </w:r>
      <w:r w:rsidRPr="0051598E">
        <w:rPr>
          <w:sz w:val="26"/>
          <w:szCs w:val="26"/>
        </w:rPr>
        <w:t>госуслуги в ускоренном режиме.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Проактивное оформление сертификата материнского капитала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Чтобы семьи не только быстрее получали материнский капитал, но и не тратили усилия на его оформление, начиная с середины апреля Пенсионный фонд приступает к проактивной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 xml:space="preserve"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</w:t>
      </w:r>
      <w:r w:rsidRPr="0051598E">
        <w:rPr>
          <w:sz w:val="26"/>
          <w:szCs w:val="26"/>
        </w:rPr>
        <w:lastRenderedPageBreak/>
        <w:t>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Госуслуг.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Для семей с приемными детьми сохраняется прежний заявительный порядок оформления сертификата, поскольку сведения об усыновлении могут представить только сами приемные родители.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Направление материнского капитала на оплату кредита через банки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Чтобы оперативнее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Материнский капитал для строительства домов на садовых участках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Продление программы материнского капитала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Действие программы материнского капитала продлено на пять лет – до конца 2026 года. Все семьи, в которых до этого времени</w:t>
      </w:r>
      <w:r w:rsidR="0051598E">
        <w:rPr>
          <w:sz w:val="26"/>
          <w:szCs w:val="26"/>
        </w:rPr>
        <w:t>,</w:t>
      </w:r>
      <w:r w:rsidRPr="0051598E">
        <w:rPr>
          <w:sz w:val="26"/>
          <w:szCs w:val="26"/>
        </w:rPr>
        <w:t xml:space="preserve"> начиная с 2020-го</w:t>
      </w:r>
      <w:r w:rsidR="0051598E">
        <w:rPr>
          <w:sz w:val="26"/>
          <w:szCs w:val="26"/>
        </w:rPr>
        <w:t xml:space="preserve"> года,</w:t>
      </w:r>
      <w:r w:rsidRPr="0051598E">
        <w:rPr>
          <w:sz w:val="26"/>
          <w:szCs w:val="26"/>
        </w:rPr>
        <w:t xml:space="preserve"> появятся новорожденные или приемные дети, получат право на меры государственной поддержки в виде материнского капитала.</w:t>
      </w:r>
    </w:p>
    <w:sectPr w:rsidR="00694695" w:rsidRPr="0051598E" w:rsidSect="0051598E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75" w:rsidRDefault="00580675" w:rsidP="0051598E">
      <w:pPr>
        <w:spacing w:after="0" w:line="240" w:lineRule="auto"/>
      </w:pPr>
      <w:r>
        <w:separator/>
      </w:r>
    </w:p>
  </w:endnote>
  <w:endnote w:type="continuationSeparator" w:id="1">
    <w:p w:rsidR="00580675" w:rsidRDefault="00580675" w:rsidP="0051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75" w:rsidRDefault="00580675" w:rsidP="0051598E">
      <w:pPr>
        <w:spacing w:after="0" w:line="240" w:lineRule="auto"/>
      </w:pPr>
      <w:r>
        <w:separator/>
      </w:r>
    </w:p>
  </w:footnote>
  <w:footnote w:type="continuationSeparator" w:id="1">
    <w:p w:rsidR="00580675" w:rsidRDefault="00580675" w:rsidP="0051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E" w:rsidRDefault="00B35BD7">
    <w:pPr>
      <w:pStyle w:val="a5"/>
    </w:pPr>
    <w:r>
      <w:pict>
        <v:line id="Прямая соединительная линия 1" o:spid="_x0000_s2049" style="position:absolute;z-index:251659264;visibility:visible" from="4.95pt,47pt" to="464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us+bDd4AAAAHAQAADwAAAAAAAAAAAAAAAAA+BAAAZHJzL2Rvd25yZXYueG1s&#10;UEsFBgAAAAAEAAQA8wAAAEkFAAAAAA==&#10;" strokecolor="#4579b8 [3044]"/>
      </w:pict>
    </w:r>
    <w:r w:rsidR="0051598E" w:rsidRPr="0051598E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2658110</wp:posOffset>
          </wp:positionH>
          <wp:positionV relativeFrom="paragraph">
            <wp:posOffset>-116840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4695"/>
    <w:rsid w:val="001C3008"/>
    <w:rsid w:val="002D6071"/>
    <w:rsid w:val="0051598E"/>
    <w:rsid w:val="00580675"/>
    <w:rsid w:val="00694695"/>
    <w:rsid w:val="008C1DC5"/>
    <w:rsid w:val="00B3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D7"/>
  </w:style>
  <w:style w:type="paragraph" w:styleId="1">
    <w:name w:val="heading 1"/>
    <w:basedOn w:val="a"/>
    <w:link w:val="10"/>
    <w:uiPriority w:val="9"/>
    <w:qFormat/>
    <w:rsid w:val="0069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6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98E"/>
  </w:style>
  <w:style w:type="paragraph" w:styleId="a7">
    <w:name w:val="footer"/>
    <w:basedOn w:val="a"/>
    <w:link w:val="a8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6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98E"/>
  </w:style>
  <w:style w:type="paragraph" w:styleId="a7">
    <w:name w:val="footer"/>
    <w:basedOn w:val="a"/>
    <w:link w:val="a8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rf.ru/files/id/press_center/news/federal_law_35.pd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Лариса Алексеенко</cp:lastModifiedBy>
  <cp:revision>3</cp:revision>
  <dcterms:created xsi:type="dcterms:W3CDTF">2020-03-03T08:14:00Z</dcterms:created>
  <dcterms:modified xsi:type="dcterms:W3CDTF">2020-03-17T10:46:00Z</dcterms:modified>
</cp:coreProperties>
</file>