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7" w:rsidRPr="00FA5E60" w:rsidRDefault="00FA5E60" w:rsidP="00FA5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5E60">
        <w:rPr>
          <w:rFonts w:ascii="Times New Roman" w:hAnsi="Times New Roman" w:cs="Times New Roman"/>
          <w:b/>
          <w:sz w:val="32"/>
          <w:szCs w:val="32"/>
          <w:u w:val="single"/>
        </w:rPr>
        <w:t>Кодовое слово даёт возможность получить консультацию в ПФР дистанционно</w:t>
      </w:r>
    </w:p>
    <w:p w:rsidR="00FA5E60" w:rsidRDefault="00FA5E60" w:rsidP="00FA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E60" w:rsidRPr="00FA5E60" w:rsidRDefault="00FA5E60" w:rsidP="00CF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E60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FA5E60">
        <w:rPr>
          <w:rFonts w:ascii="Times New Roman" w:hAnsi="Times New Roman" w:cs="Times New Roman"/>
          <w:sz w:val="28"/>
          <w:szCs w:val="28"/>
        </w:rPr>
        <w:t xml:space="preserve"> области напоминает, что большинство услуг ПФР доступны дистанционно – через Портал </w:t>
      </w:r>
      <w:proofErr w:type="spellStart"/>
      <w:r w:rsidRPr="00FA5E6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A5E60">
        <w:rPr>
          <w:rFonts w:ascii="Times New Roman" w:hAnsi="Times New Roman" w:cs="Times New Roman"/>
          <w:sz w:val="28"/>
          <w:szCs w:val="28"/>
        </w:rPr>
        <w:t>, Личный кабинет гражданина на сайте ПФР, мобильное приложение ПФР и по телефону.</w:t>
      </w:r>
      <w:proofErr w:type="gramEnd"/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Внимание! Чтобы в ходе телефонного разговора получить консультацию, содержащую конфиденциальные данные, не</w:t>
      </w:r>
      <w:r>
        <w:rPr>
          <w:rFonts w:ascii="Times New Roman" w:hAnsi="Times New Roman" w:cs="Times New Roman"/>
          <w:sz w:val="28"/>
          <w:szCs w:val="28"/>
        </w:rPr>
        <w:t>обходимо назвать кодовое слово.</w:t>
      </w: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Установление дополнительного идентификатора - кодового слова -  осуществляется по заявлению гражданина. Доступ к нему есть только у специалистов, принимающих зво</w:t>
      </w:r>
      <w:r>
        <w:rPr>
          <w:rFonts w:ascii="Times New Roman" w:hAnsi="Times New Roman" w:cs="Times New Roman"/>
          <w:sz w:val="28"/>
          <w:szCs w:val="28"/>
        </w:rPr>
        <w:t>нки по телефонам горячей линии.</w:t>
      </w: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При обращении гражданина по телефону с целью получения персональной информации сотрудник ПФР последовательно проводит идентификацию гражданина по ФИО, СНИЛС, дате рождения, реквизитам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его личность, и кодовому слову.</w:t>
      </w: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При выборе кодового слова нужно принять во внимание следующее. Общая длина кодового слова не должна превышать 10 букв и (или) цифр. Кодовое слово меньшего размера может быть вплотную или через пробел дополнено цифрами до и после кодового слова </w:t>
      </w:r>
      <w:r>
        <w:rPr>
          <w:rFonts w:ascii="Times New Roman" w:hAnsi="Times New Roman" w:cs="Times New Roman"/>
          <w:sz w:val="28"/>
          <w:szCs w:val="28"/>
        </w:rPr>
        <w:t>до максимального размера.</w:t>
      </w: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За консультацией по порядку установления кодового слова можно обратиться на «горячую линию» своего территориального учреждения ПФР.</w:t>
      </w: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60" w:rsidRPr="00FA5E60" w:rsidRDefault="00FA5E60" w:rsidP="00CF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60">
        <w:rPr>
          <w:rFonts w:ascii="Times New Roman" w:hAnsi="Times New Roman" w:cs="Times New Roman"/>
          <w:sz w:val="28"/>
          <w:szCs w:val="28"/>
        </w:rPr>
        <w:t xml:space="preserve">            Если возникла необходимость посещения клиентской службы ПФР, напоминаем, что приём граждан ведется только по предварительной записи.</w:t>
      </w:r>
    </w:p>
    <w:sectPr w:rsidR="00FA5E60" w:rsidRPr="00FA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0"/>
    <w:rsid w:val="004B22F7"/>
    <w:rsid w:val="00CF495E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2</cp:revision>
  <dcterms:created xsi:type="dcterms:W3CDTF">2021-07-09T08:22:00Z</dcterms:created>
  <dcterms:modified xsi:type="dcterms:W3CDTF">2021-07-09T08:32:00Z</dcterms:modified>
</cp:coreProperties>
</file>