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4CFA8" w14:textId="4BC10A2C" w:rsidR="00774E52" w:rsidRDefault="00774E52" w:rsidP="00774E52">
      <w:pPr>
        <w:spacing w:after="0" w:line="240" w:lineRule="auto"/>
        <w:jc w:val="center"/>
        <w:outlineLvl w:val="1"/>
        <w:rPr>
          <w:rFonts w:ascii="Times New Roman" w:eastAsia="Times New Roman" w:hAnsi="Times New Roman" w:cs="Times New Roman"/>
          <w:b/>
          <w:bCs/>
          <w:sz w:val="36"/>
          <w:szCs w:val="36"/>
          <w:lang w:eastAsia="ru-RU"/>
        </w:rPr>
      </w:pPr>
      <w:r w:rsidRPr="00774E52">
        <w:rPr>
          <w:rFonts w:ascii="Times New Roman" w:eastAsia="Times New Roman" w:hAnsi="Times New Roman" w:cs="Times New Roman"/>
          <w:b/>
          <w:bCs/>
          <w:sz w:val="36"/>
          <w:szCs w:val="36"/>
          <w:lang w:eastAsia="ru-RU"/>
        </w:rPr>
        <w:t>Ежемесячная денежная выплата на ребенка в возрасте от 3 до 7 лет включительно</w:t>
      </w:r>
    </w:p>
    <w:p w14:paraId="47B01FA9" w14:textId="77777777" w:rsidR="00774E52" w:rsidRPr="00774E52" w:rsidRDefault="00774E52" w:rsidP="00774E52">
      <w:pPr>
        <w:spacing w:after="0" w:line="240" w:lineRule="auto"/>
        <w:jc w:val="center"/>
        <w:outlineLvl w:val="1"/>
        <w:rPr>
          <w:rFonts w:ascii="Times New Roman" w:eastAsia="Times New Roman" w:hAnsi="Times New Roman" w:cs="Times New Roman"/>
          <w:b/>
          <w:bCs/>
          <w:sz w:val="36"/>
          <w:szCs w:val="36"/>
          <w:lang w:eastAsia="ru-RU"/>
        </w:rPr>
      </w:pPr>
    </w:p>
    <w:p w14:paraId="7748B063"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1. На поддержку могут претендовать:</w:t>
      </w:r>
      <w:r w:rsidRPr="00774E52">
        <w:rPr>
          <w:rFonts w:ascii="Times New Roman" w:eastAsia="Times New Roman" w:hAnsi="Times New Roman" w:cs="Times New Roman"/>
          <w:sz w:val="24"/>
          <w:szCs w:val="24"/>
          <w:lang w:eastAsia="ru-RU"/>
        </w:rPr>
        <w:t xml:space="preserve">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Белгородской области</w:t>
      </w:r>
    </w:p>
    <w:p w14:paraId="3AA3C2DF"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w:t>
      </w:r>
    </w:p>
    <w:p w14:paraId="3777B70F"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 xml:space="preserve">2. Размер поддержки: </w:t>
      </w:r>
      <w:r w:rsidRPr="00774E52">
        <w:rPr>
          <w:rFonts w:ascii="Times New Roman" w:eastAsia="Times New Roman" w:hAnsi="Times New Roman" w:cs="Times New Roman"/>
          <w:sz w:val="24"/>
          <w:szCs w:val="24"/>
          <w:lang w:eastAsia="ru-RU"/>
        </w:rPr>
        <w:t>в 2022 году размер выплаты составляет:</w:t>
      </w:r>
    </w:p>
    <w:p w14:paraId="06B69052" w14:textId="1D6559ED" w:rsidR="00774E52" w:rsidRPr="00774E52" w:rsidRDefault="00774E52" w:rsidP="00774E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74E52">
        <w:rPr>
          <w:rFonts w:ascii="Times New Roman" w:eastAsia="Times New Roman" w:hAnsi="Times New Roman" w:cs="Times New Roman"/>
          <w:sz w:val="24"/>
          <w:szCs w:val="24"/>
          <w:lang w:eastAsia="ru-RU"/>
        </w:rPr>
        <w:t>50 процентов величины прожиточного минимума для детей - 5 155 рублей,</w:t>
      </w:r>
    </w:p>
    <w:p w14:paraId="24CB5369" w14:textId="75A22C55" w:rsidR="00774E52" w:rsidRPr="00774E52" w:rsidRDefault="00774E52" w:rsidP="00774E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74E52">
        <w:rPr>
          <w:rFonts w:ascii="Times New Roman" w:eastAsia="Times New Roman" w:hAnsi="Times New Roman" w:cs="Times New Roman"/>
          <w:sz w:val="24"/>
          <w:szCs w:val="24"/>
          <w:lang w:eastAsia="ru-RU"/>
        </w:rPr>
        <w:t>75 процентов величины прожиточного минимума для детей - 7 732,50 рублей,</w:t>
      </w:r>
    </w:p>
    <w:p w14:paraId="274BB0C6" w14:textId="69FFF730" w:rsidR="00774E52" w:rsidRPr="00774E52" w:rsidRDefault="00774E52" w:rsidP="00774E5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sidRPr="00774E52">
        <w:rPr>
          <w:rFonts w:ascii="Times New Roman" w:eastAsia="Times New Roman" w:hAnsi="Times New Roman" w:cs="Times New Roman"/>
          <w:sz w:val="24"/>
          <w:szCs w:val="24"/>
          <w:lang w:eastAsia="ru-RU"/>
        </w:rPr>
        <w:t>100 процентов величины прожиточного минимума для детей - 10 310 рублей</w:t>
      </w:r>
      <w:r>
        <w:rPr>
          <w:rFonts w:ascii="Times New Roman" w:eastAsia="Times New Roman" w:hAnsi="Times New Roman" w:cs="Times New Roman"/>
          <w:sz w:val="24"/>
          <w:szCs w:val="24"/>
          <w:lang w:eastAsia="ru-RU"/>
        </w:rPr>
        <w:t>.</w:t>
      </w:r>
    </w:p>
    <w:p w14:paraId="1DC9564D" w14:textId="77777777" w:rsidR="00774E52" w:rsidRPr="00774E52" w:rsidRDefault="00774E52" w:rsidP="00774E52">
      <w:pPr>
        <w:spacing w:after="0" w:line="240" w:lineRule="auto"/>
        <w:ind w:left="434"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w:t>
      </w:r>
    </w:p>
    <w:p w14:paraId="50008E8E"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 xml:space="preserve">3. Когда и куда можно подать заявку: </w:t>
      </w:r>
      <w:r w:rsidRPr="00774E52">
        <w:rPr>
          <w:rFonts w:ascii="Times New Roman" w:eastAsia="Times New Roman" w:hAnsi="Times New Roman" w:cs="Times New Roman"/>
          <w:sz w:val="24"/>
          <w:szCs w:val="24"/>
          <w:lang w:eastAsia="ru-RU"/>
        </w:rPr>
        <w:t>заявление и документы заявитель (представитель заявителя) вправе подать:</w:t>
      </w:r>
    </w:p>
    <w:p w14:paraId="4069BB79"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 в МФЦ, в том числе по экстерриториальному принципу, адреса, телефоны, режим приема отделений МФЦ размещены на сайте </w:t>
      </w:r>
      <w:hyperlink r:id="rId5" w:tgtFrame="_blank" w:history="1">
        <w:r w:rsidRPr="00774E52">
          <w:rPr>
            <w:rFonts w:ascii="Times New Roman" w:eastAsia="Times New Roman" w:hAnsi="Times New Roman" w:cs="Times New Roman"/>
            <w:color w:val="0000FF"/>
            <w:sz w:val="24"/>
            <w:szCs w:val="24"/>
            <w:u w:val="single"/>
            <w:lang w:eastAsia="ru-RU"/>
          </w:rPr>
          <w:t>mfc31.ru</w:t>
        </w:r>
      </w:hyperlink>
      <w:r w:rsidRPr="00774E52">
        <w:rPr>
          <w:rFonts w:ascii="Times New Roman" w:eastAsia="Times New Roman" w:hAnsi="Times New Roman" w:cs="Times New Roman"/>
          <w:sz w:val="24"/>
          <w:szCs w:val="24"/>
          <w:lang w:eastAsia="ru-RU"/>
        </w:rPr>
        <w:t>;</w:t>
      </w:r>
    </w:p>
    <w:p w14:paraId="3349DB49" w14:textId="0B4E1C7B"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 в электронном виде с использованием Единого портала государственных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и муниципальных услуг (функций) или региональной информационной системы «Портал государственных и муниципальных услуг (функций) Белгородской области» (через личный кабинет) (при наличии технической возможности);</w:t>
      </w:r>
    </w:p>
    <w:p w14:paraId="336E608E"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в органы социальной защиты населения по месту регистрации.</w:t>
      </w:r>
    </w:p>
    <w:p w14:paraId="2C7AE3AE"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w:t>
      </w:r>
    </w:p>
    <w:p w14:paraId="017D579E"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4. Средства предоставляются гражданам, подходящим под следующие условия:</w:t>
      </w:r>
    </w:p>
    <w:p w14:paraId="4096EDDD"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Право на получение ежемесячной выплаты возникает в случае, если ребенок является гражданином Российской Федерации. Право на получение ежемесячной выплаты имеет один из родителей или иной законный представитель ребенка, являющийся гражданином Российской Федерации и проживающий на территории Белгородской области.</w:t>
      </w:r>
    </w:p>
    <w:p w14:paraId="79300A3B"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Начиная с 2021 года ежемесячная выплата осуществляется со дня достижения ребенком возраста 3 лет, если обращение за ее назначением последовало не позднее 6 месяцев с этого дня. В остальных случаях ежемесячная выплата осуществляется со дня обращения за ее назначением.</w:t>
      </w:r>
    </w:p>
    <w:p w14:paraId="430561A9"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В случае наличия в семье нескольких детей в возрасте от 3 до 7 лет включительно ежемесячная выплата осуществляется на каждого ребенка.</w:t>
      </w:r>
    </w:p>
    <w:p w14:paraId="40805D59"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Ежемесячная выплата устанавливается на 12 месяцев. Назначение ежемесячной выплаты в очередном году осуществляется по истечении 12 месяцев со дня предыдущего обращения.</w:t>
      </w:r>
    </w:p>
    <w:p w14:paraId="1789E7B7"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5. Перечень документов, необходимых для получения ежемесячной выплаты, представляемых заявителем:</w:t>
      </w:r>
    </w:p>
    <w:p w14:paraId="208B1CCB"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Заявление о назначении ежемесячной выплаты</w:t>
      </w:r>
    </w:p>
    <w:p w14:paraId="13DC4BE6"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Документы (сведения), необходимые для назначения ежемесячной выплаты, запрашиваются в рамках межведомственного взаимодействия в органах и (или) организациях, в распоряжении которых они находятся.</w:t>
      </w:r>
    </w:p>
    <w:p w14:paraId="05587A38"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Одновременно с заявлением заявителем самостоятельно представляются в зависимости от сложившейся у него жизненной ситуации документы (сведения):</w:t>
      </w:r>
    </w:p>
    <w:p w14:paraId="2E556AA5"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а) о рождении ребенка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1DE90D8A"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б) о смерти члена семьи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10B9398F"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в) о заключении (расторжении) брака - при регистрации акта гражданского состояния компетентным органом иностранного государства по законам соответствующего иностранного государства;</w:t>
      </w:r>
    </w:p>
    <w:p w14:paraId="2CE1CEEF" w14:textId="3AD8F69F"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lastRenderedPageBreak/>
        <w:t xml:space="preserve">г) о наличии в собственности у заявителя и членов его семьи жилого помещения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(его части), занимаемого заявителем и (или) членом его семьи, страдающим тяжелой формой хронического заболевания, предусмотренного перечнем тяжелых форм хронических заболеваний, при которых невозможно совместное проживание граждан в одной квартире, утвержденным Министерством здравоохранения Российской Федерации, а также жилого помещения (его части), признанного в установленном порядке непригодным для проживания;</w:t>
      </w:r>
    </w:p>
    <w:p w14:paraId="6DCC7233" w14:textId="34A5CBFE"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д) о факте обучения заявителя или членов его семьи младше 23 лет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14:paraId="57460463"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е) о факте неполучения стипендии в случае обучения заявителя или членов его семьи младше 23 лет в общеобразовательной организации, профессиональной образовательной организации или образовательной организации высшего образования по очной форме обучения;</w:t>
      </w:r>
    </w:p>
    <w:p w14:paraId="34233F87"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ж) о факте прохождения заявителем или членами его семьи непрерывного лечения длительностью свыше 3 месяцев, вследствие чего временно они не могли осуществлять трудовую деятельность;</w:t>
      </w:r>
    </w:p>
    <w:p w14:paraId="4748F7A8"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з) о нахождении заявителя или членов его семьи на полном государственном обеспечении;</w:t>
      </w:r>
    </w:p>
    <w:p w14:paraId="5551CB29" w14:textId="48D15441"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и) о прохождении заявителем или членами его семьи военной службы по призыву,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а также о статусе военнослужащего, обучающегося в военной профессиональной образовательной организации и военной образовательной организации высшего образования и не заключившего контракт о прохождении военной службы;</w:t>
      </w:r>
    </w:p>
    <w:p w14:paraId="3DEBC9A6"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к) о прохождении заявителем или членами его семьи военной службы по призыву;</w:t>
      </w:r>
    </w:p>
    <w:p w14:paraId="19A3B269" w14:textId="4CCDAD65"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л) о нахождении заявителя или членов его семьи на принудительном лечении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по решению суда;</w:t>
      </w:r>
    </w:p>
    <w:p w14:paraId="38001619" w14:textId="3EE83DBF"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н) о размере стипендии и иных денежных выплат, предусмотренных законодательством Российской Федерации, выплачиваемых лицам, обучающимся в профессиональных образовательных организациях и образовательных организациях высшего образования, лицам, обучающимся по очной форме по программам подготовки научных и научно-педагогических кадров, лицам, обучающимся в духовных образовательных организациях,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 xml:space="preserve">а также компенсационных выплат указанным категориям граждан в период их нахождения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в академическом отпуске по медицинским показаниям;</w:t>
      </w:r>
    </w:p>
    <w:p w14:paraId="765CA082"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о) о размере ежемесячного пожизненного содержания судей, вышедших в отставку;</w:t>
      </w:r>
    </w:p>
    <w:p w14:paraId="5A869CDA" w14:textId="07B4493D"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п) о размере единовременного пособия при увольнении с военной службы, службы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из иных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793C3A53" w14:textId="363F669D"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р) о размере пенсии, получаемой лицами, проходящими (проходившими) военную службу, службу в учреждениях и органах уголовно-исполнительной системы Российской Федерации, органах федеральной службы безопасности, органах государственной охраны, органах внутренних дел Российской Федерации, таможенных органах Российской Федерации, войсках национальной гвардии Российской Федерации, органах принудительного исполнения Российской Федерации, Главном управлении специальных программ Президента Российской Федерации, а также в иных органах, в которых законодательством Российской Федерации предусмотрено прохождение федеральной государственной службы, связанной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с правоохранительной деятельностью;</w:t>
      </w:r>
    </w:p>
    <w:p w14:paraId="169667E8"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lastRenderedPageBreak/>
        <w:t>с) о размере доходов, в случае если заявитель или члены его семьи являются (являлись)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w:t>
      </w:r>
    </w:p>
    <w:p w14:paraId="231CFC89"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т) о размере полученной компенсации, выплачиваемой государственным органом или общественным объединением за время исполнения государственных или общественных обязанностей;</w:t>
      </w:r>
    </w:p>
    <w:p w14:paraId="2A10D1A9"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у) о размере доходов, полученных заявителем или членами его семьи за пределами Российской Федерации;</w:t>
      </w:r>
    </w:p>
    <w:p w14:paraId="62481B95"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ф) о размере доходов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доходов от осуществления частной практики;</w:t>
      </w:r>
    </w:p>
    <w:p w14:paraId="0356FF25"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х) о размере доходов, полученных в рамках применения специального налогового режима "Налог на профессиональный доход";</w:t>
      </w:r>
    </w:p>
    <w:p w14:paraId="3B86E404"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ц) о размере доходов по договорам авторского заказа, договорам об отчуждении исключительного права на результаты интеллектуальной деятельности;</w:t>
      </w:r>
    </w:p>
    <w:p w14:paraId="40E6426C" w14:textId="2BEF80CC"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ч) о наличии в собственности у заявителя и членов его семьи зданий с назначением "жилое", "жилое строение", "жилой дом", помещений с назначением "жилое", земельных участков, которые предоставлены уполномоченным органом субъекта Российской Федерации или муниципального образования в рамках государственной социальной поддержки многодетной семьи, признанной таковой в соответствии с законодательством субъекта Российской Федерации (далее - многодетная семья), или стоимость приобретения которых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 xml:space="preserve">в полном объеме оплачена за счет денежных средств, предоставленных в рамках целевой государственной социальной поддержки на приобретение недвижимого имущества, а также земельных участков, предоставленных в соответствии с Федеральным </w:t>
      </w:r>
      <w:hyperlink r:id="rId6" w:history="1">
        <w:r w:rsidRPr="00774E52">
          <w:rPr>
            <w:rFonts w:ascii="Times New Roman" w:eastAsia="Times New Roman" w:hAnsi="Times New Roman" w:cs="Times New Roman"/>
            <w:color w:val="0000FF"/>
            <w:sz w:val="24"/>
            <w:szCs w:val="24"/>
            <w:u w:val="single"/>
            <w:lang w:eastAsia="ru-RU"/>
          </w:rPr>
          <w:t>законом</w:t>
        </w:r>
      </w:hyperlink>
      <w:r w:rsidRPr="00774E5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 xml:space="preserve">"Об особенностях предоставления гражданам земельных участков, находящихся </w:t>
      </w:r>
      <w:r>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14:paraId="5C8F0253"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ш) о наличии зарегистрированного на заявителя или членов его семьи автотранспортного (</w:t>
      </w:r>
      <w:proofErr w:type="spellStart"/>
      <w:r w:rsidRPr="00774E52">
        <w:rPr>
          <w:rFonts w:ascii="Times New Roman" w:eastAsia="Times New Roman" w:hAnsi="Times New Roman" w:cs="Times New Roman"/>
          <w:sz w:val="24"/>
          <w:szCs w:val="24"/>
          <w:lang w:eastAsia="ru-RU"/>
        </w:rPr>
        <w:t>мототранспортного</w:t>
      </w:r>
      <w:proofErr w:type="spellEnd"/>
      <w:r w:rsidRPr="00774E52">
        <w:rPr>
          <w:rFonts w:ascii="Times New Roman" w:eastAsia="Times New Roman" w:hAnsi="Times New Roman" w:cs="Times New Roman"/>
          <w:sz w:val="24"/>
          <w:szCs w:val="24"/>
          <w:lang w:eastAsia="ru-RU"/>
        </w:rPr>
        <w:t>) средства, которое предоставлено уполномоченным органом субъекта Российской Федерации или муниципального образования в рамках государственной социальной поддержки или стоимость приобретения которого в полном объеме оплачена за счет денежных средств, предоставленных в рамках целевой государственной социальной поддержки на приобретение движимого имущества;</w:t>
      </w:r>
    </w:p>
    <w:p w14:paraId="755902DD"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щ) о нахождении автотранспортного (</w:t>
      </w:r>
      <w:proofErr w:type="spellStart"/>
      <w:r w:rsidRPr="00774E52">
        <w:rPr>
          <w:rFonts w:ascii="Times New Roman" w:eastAsia="Times New Roman" w:hAnsi="Times New Roman" w:cs="Times New Roman"/>
          <w:sz w:val="24"/>
          <w:szCs w:val="24"/>
          <w:lang w:eastAsia="ru-RU"/>
        </w:rPr>
        <w:t>мототранспортного</w:t>
      </w:r>
      <w:proofErr w:type="spellEnd"/>
      <w:r w:rsidRPr="00774E52">
        <w:rPr>
          <w:rFonts w:ascii="Times New Roman" w:eastAsia="Times New Roman" w:hAnsi="Times New Roman" w:cs="Times New Roman"/>
          <w:sz w:val="24"/>
          <w:szCs w:val="24"/>
          <w:lang w:eastAsia="ru-RU"/>
        </w:rPr>
        <w:t>) средства, маломерного судна, самоходной машины или другого вида техники под арестом и (или) в розыске;</w:t>
      </w:r>
    </w:p>
    <w:p w14:paraId="72CFDAE2"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ы) о полученных грантах, субсидиях и других поступлениях, имеющих целевой характер расходования и предоставляемых в рамках поддержки предпринимательства;</w:t>
      </w:r>
    </w:p>
    <w:p w14:paraId="2B0D0105"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э) о беременности женщины. Заявитель имеет право представить документы (сведения) о беременности женщины в сроки, за период, за который рассчитывается среднедушевой доход семьи.</w:t>
      </w:r>
    </w:p>
    <w:p w14:paraId="2CECEC77"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w:t>
      </w:r>
    </w:p>
    <w:p w14:paraId="18386E4B" w14:textId="77777777"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b/>
          <w:bCs/>
          <w:sz w:val="24"/>
          <w:szCs w:val="24"/>
          <w:lang w:eastAsia="ru-RU"/>
        </w:rPr>
        <w:t>6. Нормативные правовые акты, регулирующие предоставление поддержки:</w:t>
      </w:r>
    </w:p>
    <w:p w14:paraId="47EBFDA6" w14:textId="1BF6F978"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t xml:space="preserve">Постановление Правительства Российской Федерации от 31 марта 2020 года </w:t>
      </w:r>
      <w:r w:rsidR="00137978">
        <w:rPr>
          <w:rFonts w:ascii="Times New Roman" w:eastAsia="Times New Roman" w:hAnsi="Times New Roman" w:cs="Times New Roman"/>
          <w:sz w:val="24"/>
          <w:szCs w:val="24"/>
          <w:lang w:eastAsia="ru-RU"/>
        </w:rPr>
        <w:t xml:space="preserve">                                                  </w:t>
      </w:r>
      <w:r w:rsidRPr="00774E52">
        <w:rPr>
          <w:rFonts w:ascii="Times New Roman" w:eastAsia="Times New Roman" w:hAnsi="Times New Roman" w:cs="Times New Roman"/>
          <w:sz w:val="24"/>
          <w:szCs w:val="24"/>
          <w:lang w:eastAsia="ru-RU"/>
        </w:rPr>
        <w:t>«Об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денежной выплаты, и типовой формы заявления о ее назначении».</w:t>
      </w:r>
    </w:p>
    <w:p w14:paraId="436EB14E" w14:textId="53FF943F" w:rsidR="00774E52" w:rsidRPr="00774E52" w:rsidRDefault="00774E52" w:rsidP="00774E52">
      <w:pPr>
        <w:spacing w:after="0" w:line="240" w:lineRule="auto"/>
        <w:ind w:firstLine="709"/>
        <w:jc w:val="both"/>
        <w:rPr>
          <w:rFonts w:ascii="Times New Roman" w:eastAsia="Times New Roman" w:hAnsi="Times New Roman" w:cs="Times New Roman"/>
          <w:sz w:val="24"/>
          <w:szCs w:val="24"/>
          <w:lang w:eastAsia="ru-RU"/>
        </w:rPr>
      </w:pPr>
      <w:r w:rsidRPr="00774E52">
        <w:rPr>
          <w:rFonts w:ascii="Times New Roman" w:eastAsia="Times New Roman" w:hAnsi="Times New Roman" w:cs="Times New Roman"/>
          <w:sz w:val="24"/>
          <w:szCs w:val="24"/>
          <w:lang w:eastAsia="ru-RU"/>
        </w:rPr>
        <w:lastRenderedPageBreak/>
        <w:t xml:space="preserve">Постановление Правительства Белгородской области от 06 апреля 2020 года № 136-пп «Об утверждении Порядка назначения и осуществления ежемесячной денежной выплаты </w:t>
      </w:r>
      <w:r w:rsidR="00137978">
        <w:rPr>
          <w:rFonts w:ascii="Times New Roman" w:eastAsia="Times New Roman" w:hAnsi="Times New Roman" w:cs="Times New Roman"/>
          <w:sz w:val="24"/>
          <w:szCs w:val="24"/>
          <w:lang w:eastAsia="ru-RU"/>
        </w:rPr>
        <w:t xml:space="preserve">                     </w:t>
      </w:r>
      <w:bookmarkStart w:id="0" w:name="_GoBack"/>
      <w:bookmarkEnd w:id="0"/>
      <w:r w:rsidRPr="00774E52">
        <w:rPr>
          <w:rFonts w:ascii="Times New Roman" w:eastAsia="Times New Roman" w:hAnsi="Times New Roman" w:cs="Times New Roman"/>
          <w:sz w:val="24"/>
          <w:szCs w:val="24"/>
          <w:lang w:eastAsia="ru-RU"/>
        </w:rPr>
        <w:t>на ребенка в возрасте от трех до семи лет включительно».</w:t>
      </w:r>
    </w:p>
    <w:p w14:paraId="19295E36" w14:textId="77777777" w:rsidR="0032726D" w:rsidRDefault="0032726D" w:rsidP="00774E52">
      <w:pPr>
        <w:spacing w:after="0" w:line="240" w:lineRule="auto"/>
        <w:ind w:firstLine="709"/>
        <w:jc w:val="both"/>
      </w:pPr>
    </w:p>
    <w:sectPr w:rsidR="0032726D" w:rsidSect="00774E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751F0"/>
    <w:multiLevelType w:val="multilevel"/>
    <w:tmpl w:val="4BC4F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9C1"/>
    <w:rsid w:val="000F79C1"/>
    <w:rsid w:val="00137978"/>
    <w:rsid w:val="0032726D"/>
    <w:rsid w:val="00774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EEB98"/>
  <w15:chartTrackingRefBased/>
  <w15:docId w15:val="{1F380A9E-EBEB-477D-A914-D17860BEE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48106">
      <w:bodyDiv w:val="1"/>
      <w:marLeft w:val="0"/>
      <w:marRight w:val="0"/>
      <w:marTop w:val="0"/>
      <w:marBottom w:val="0"/>
      <w:divBdr>
        <w:top w:val="none" w:sz="0" w:space="0" w:color="auto"/>
        <w:left w:val="none" w:sz="0" w:space="0" w:color="auto"/>
        <w:bottom w:val="none" w:sz="0" w:space="0" w:color="auto"/>
        <w:right w:val="none" w:sz="0" w:space="0" w:color="auto"/>
      </w:divBdr>
      <w:divsChild>
        <w:div w:id="1647473716">
          <w:marLeft w:val="0"/>
          <w:marRight w:val="0"/>
          <w:marTop w:val="0"/>
          <w:marBottom w:val="0"/>
          <w:divBdr>
            <w:top w:val="none" w:sz="0" w:space="0" w:color="auto"/>
            <w:left w:val="none" w:sz="0" w:space="0" w:color="auto"/>
            <w:bottom w:val="none" w:sz="0" w:space="0" w:color="auto"/>
            <w:right w:val="none" w:sz="0" w:space="0" w:color="auto"/>
          </w:divBdr>
          <w:divsChild>
            <w:div w:id="321276458">
              <w:marLeft w:val="0"/>
              <w:marRight w:val="0"/>
              <w:marTop w:val="0"/>
              <w:marBottom w:val="0"/>
              <w:divBdr>
                <w:top w:val="none" w:sz="0" w:space="0" w:color="auto"/>
                <w:left w:val="none" w:sz="0" w:space="0" w:color="auto"/>
                <w:bottom w:val="none" w:sz="0" w:space="0" w:color="auto"/>
                <w:right w:val="none" w:sz="0" w:space="0" w:color="auto"/>
              </w:divBdr>
            </w:div>
            <w:div w:id="1048070301">
              <w:marLeft w:val="0"/>
              <w:marRight w:val="0"/>
              <w:marTop w:val="0"/>
              <w:marBottom w:val="0"/>
              <w:divBdr>
                <w:top w:val="none" w:sz="0" w:space="0" w:color="auto"/>
                <w:left w:val="none" w:sz="0" w:space="0" w:color="auto"/>
                <w:bottom w:val="none" w:sz="0" w:space="0" w:color="auto"/>
                <w:right w:val="none" w:sz="0" w:space="0" w:color="auto"/>
              </w:divBdr>
            </w:div>
            <w:div w:id="508373805">
              <w:marLeft w:val="0"/>
              <w:marRight w:val="0"/>
              <w:marTop w:val="0"/>
              <w:marBottom w:val="0"/>
              <w:divBdr>
                <w:top w:val="none" w:sz="0" w:space="0" w:color="auto"/>
                <w:left w:val="none" w:sz="0" w:space="0" w:color="auto"/>
                <w:bottom w:val="none" w:sz="0" w:space="0" w:color="auto"/>
                <w:right w:val="none" w:sz="0" w:space="0" w:color="auto"/>
              </w:divBdr>
              <w:divsChild>
                <w:div w:id="730616685">
                  <w:marLeft w:val="0"/>
                  <w:marRight w:val="0"/>
                  <w:marTop w:val="0"/>
                  <w:marBottom w:val="0"/>
                  <w:divBdr>
                    <w:top w:val="none" w:sz="0" w:space="0" w:color="auto"/>
                    <w:left w:val="none" w:sz="0" w:space="0" w:color="auto"/>
                    <w:bottom w:val="none" w:sz="0" w:space="0" w:color="auto"/>
                    <w:right w:val="none" w:sz="0" w:space="0" w:color="auto"/>
                  </w:divBdr>
                  <w:divsChild>
                    <w:div w:id="760835301">
                      <w:marLeft w:val="0"/>
                      <w:marRight w:val="0"/>
                      <w:marTop w:val="0"/>
                      <w:marBottom w:val="0"/>
                      <w:divBdr>
                        <w:top w:val="none" w:sz="0" w:space="0" w:color="auto"/>
                        <w:left w:val="none" w:sz="0" w:space="0" w:color="auto"/>
                        <w:bottom w:val="none" w:sz="0" w:space="0" w:color="auto"/>
                        <w:right w:val="none" w:sz="0" w:space="0" w:color="auto"/>
                      </w:divBdr>
                      <w:divsChild>
                        <w:div w:id="127929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3BAB4588E3607C19EB7CB292EC99CE693F57829959F97E13D5BD4B91F3AECDBD5B6DF14FA3B615931C5938872G2KBH" TargetMode="External"/><Relationship Id="rId5" Type="http://schemas.openxmlformats.org/officeDocument/2006/relationships/hyperlink" Target="https://www.mfc31.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1676</Words>
  <Characters>9557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Наталья</dc:creator>
  <cp:keywords/>
  <dc:description/>
  <cp:lastModifiedBy>Наталья Наталья</cp:lastModifiedBy>
  <cp:revision>2</cp:revision>
  <dcterms:created xsi:type="dcterms:W3CDTF">2022-05-24T10:18:00Z</dcterms:created>
  <dcterms:modified xsi:type="dcterms:W3CDTF">2022-05-24T10:29:00Z</dcterms:modified>
</cp:coreProperties>
</file>