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5A" w:rsidRPr="00C23E5A" w:rsidRDefault="00C23E5A" w:rsidP="00C23E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Ежемесячная денежная компенсация на оплату ЖКУ</w:t>
      </w:r>
    </w:p>
    <w:p w:rsidR="00C23E5A" w:rsidRPr="000C7CB4" w:rsidRDefault="00C23E5A" w:rsidP="00C2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CB4">
        <w:rPr>
          <w:rFonts w:ascii="Times New Roman" w:hAnsi="Times New Roman" w:cs="Times New Roman"/>
          <w:b/>
          <w:sz w:val="28"/>
          <w:szCs w:val="28"/>
        </w:rPr>
        <w:t>Нормативно – правовая база:</w:t>
      </w:r>
    </w:p>
    <w:p w:rsidR="00C23E5A" w:rsidRDefault="00C23E5A" w:rsidP="00C23E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3E5A">
        <w:rPr>
          <w:sz w:val="28"/>
          <w:szCs w:val="28"/>
        </w:rPr>
        <w:t>остановление Правительства Белгородской области </w:t>
      </w:r>
      <w:hyperlink r:id="rId6" w:history="1">
        <w:r w:rsidRPr="00C23E5A">
          <w:rPr>
            <w:rStyle w:val="a4"/>
            <w:sz w:val="28"/>
            <w:szCs w:val="28"/>
          </w:rPr>
          <w:t>от 28 апреля 2008 года № 90-пп</w:t>
        </w:r>
      </w:hyperlink>
      <w:r w:rsidRPr="00C23E5A">
        <w:rPr>
          <w:sz w:val="28"/>
          <w:szCs w:val="28"/>
        </w:rPr>
        <w:t> «О порядке назначения, выплат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счетов»</w:t>
      </w:r>
      <w:r>
        <w:rPr>
          <w:sz w:val="28"/>
          <w:szCs w:val="28"/>
        </w:rPr>
        <w:t>.</w:t>
      </w:r>
    </w:p>
    <w:p w:rsidR="00C23E5A" w:rsidRDefault="00C23E5A" w:rsidP="00C23E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E5A">
        <w:rPr>
          <w:sz w:val="28"/>
          <w:szCs w:val="28"/>
        </w:rPr>
        <w:t xml:space="preserve"> </w:t>
      </w:r>
    </w:p>
    <w:p w:rsidR="00C23E5A" w:rsidRPr="00C23E5A" w:rsidRDefault="00C23E5A" w:rsidP="00C23E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E5A">
        <w:rPr>
          <w:rStyle w:val="a5"/>
          <w:sz w:val="28"/>
          <w:szCs w:val="28"/>
        </w:rPr>
        <w:t>Право на получение ежемесячной денежной компенсации имеют граждане льготных категорий, зарегистрированные на территории района:</w:t>
      </w:r>
    </w:p>
    <w:p w:rsidR="00C23E5A" w:rsidRPr="00C23E5A" w:rsidRDefault="00C23E5A" w:rsidP="00C23E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E5A">
        <w:rPr>
          <w:sz w:val="28"/>
          <w:szCs w:val="28"/>
        </w:rPr>
        <w:t>- инвалиды, участники Великой Отечественной войны; вдовы и члены семей погибших инвалидов войны, участников войны, ветеранов боевых действий;</w:t>
      </w:r>
    </w:p>
    <w:p w:rsidR="00C23E5A" w:rsidRPr="00C23E5A" w:rsidRDefault="00C23E5A" w:rsidP="00C23E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E5A">
        <w:rPr>
          <w:sz w:val="28"/>
          <w:szCs w:val="28"/>
        </w:rPr>
        <w:t>- инвалиды;</w:t>
      </w:r>
    </w:p>
    <w:p w:rsidR="00C23E5A" w:rsidRPr="00C23E5A" w:rsidRDefault="00C23E5A" w:rsidP="00C23E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E5A">
        <w:rPr>
          <w:sz w:val="28"/>
          <w:szCs w:val="28"/>
        </w:rPr>
        <w:t>- семьи, имеющие детей-инвалидов;</w:t>
      </w:r>
    </w:p>
    <w:p w:rsidR="00C23E5A" w:rsidRPr="00C23E5A" w:rsidRDefault="00C23E5A" w:rsidP="00C23E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E5A">
        <w:rPr>
          <w:sz w:val="28"/>
          <w:szCs w:val="28"/>
        </w:rPr>
        <w:t>- инвалиды вследствие Чернобыльской катастрофы; участники ликвидации последствий катастрофы в зоне отчуждения в 1986-87 годах;</w:t>
      </w:r>
    </w:p>
    <w:p w:rsidR="00C23E5A" w:rsidRPr="00C23E5A" w:rsidRDefault="00C23E5A" w:rsidP="00C23E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E5A">
        <w:rPr>
          <w:sz w:val="28"/>
          <w:szCs w:val="28"/>
        </w:rPr>
        <w:t>- ветераны труда, ветераны военной службы;</w:t>
      </w:r>
    </w:p>
    <w:p w:rsidR="00C23E5A" w:rsidRPr="00C23E5A" w:rsidRDefault="00C23E5A" w:rsidP="00C23E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E5A">
        <w:rPr>
          <w:sz w:val="28"/>
          <w:szCs w:val="28"/>
        </w:rPr>
        <w:t>- репрессированные, впоследствии реабилитированные; лица, признанные пострадавшими от политических репрессий;</w:t>
      </w:r>
    </w:p>
    <w:p w:rsidR="00C23E5A" w:rsidRPr="00C23E5A" w:rsidRDefault="00C23E5A" w:rsidP="00C23E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E5A">
        <w:rPr>
          <w:sz w:val="28"/>
          <w:szCs w:val="28"/>
        </w:rPr>
        <w:t>- многодетные семьи.</w:t>
      </w:r>
    </w:p>
    <w:p w:rsidR="00C23E5A" w:rsidRPr="00C23E5A" w:rsidRDefault="00C23E5A" w:rsidP="00C23E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E5A">
        <w:rPr>
          <w:b/>
          <w:sz w:val="28"/>
          <w:szCs w:val="28"/>
        </w:rPr>
        <w:t>Размер</w:t>
      </w:r>
      <w:r w:rsidRPr="00C23E5A">
        <w:rPr>
          <w:b/>
          <w:sz w:val="28"/>
          <w:szCs w:val="28"/>
        </w:rPr>
        <w:t xml:space="preserve"> ежемесячной денежной компенсации</w:t>
      </w:r>
      <w:r w:rsidRPr="00C23E5A">
        <w:rPr>
          <w:sz w:val="28"/>
          <w:szCs w:val="28"/>
        </w:rPr>
        <w:t xml:space="preserve"> на оплату жилого помещения и коммунальных услуг </w:t>
      </w:r>
      <w:r w:rsidRPr="00C23E5A">
        <w:rPr>
          <w:b/>
          <w:sz w:val="28"/>
          <w:szCs w:val="28"/>
        </w:rPr>
        <w:t>определяется исходя из установленного законодательством объема мер социальной поддержки по оплате жилищно-коммунальных услуг для каждой категории граждан</w:t>
      </w:r>
      <w:r w:rsidRPr="00C23E5A">
        <w:rPr>
          <w:sz w:val="28"/>
          <w:szCs w:val="28"/>
        </w:rPr>
        <w:t>, количества проживающих (зарегистрированных) в жилом помещении, жилищных условий, действующих тарифов и нормативов, объемов потребления жилищно-коммунальных услуг. Размер ЕДК является индивидуальным для каждого гражданина, имеющего тот или иной льготный статус. Общий размер компенсации складывается из р</w:t>
      </w:r>
      <w:r>
        <w:rPr>
          <w:sz w:val="28"/>
          <w:szCs w:val="28"/>
        </w:rPr>
        <w:t>ассчитанных сумм за каждый вид</w:t>
      </w:r>
      <w:r w:rsidRPr="00C23E5A">
        <w:rPr>
          <w:sz w:val="28"/>
          <w:szCs w:val="28"/>
        </w:rPr>
        <w:t xml:space="preserve"> жилищно-коммунальных услуг.</w:t>
      </w:r>
    </w:p>
    <w:p w:rsidR="00C23E5A" w:rsidRPr="00C23E5A" w:rsidRDefault="00C23E5A" w:rsidP="00C23E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E5A">
        <w:rPr>
          <w:rStyle w:val="a5"/>
          <w:sz w:val="28"/>
          <w:szCs w:val="28"/>
        </w:rPr>
        <w:t>Для назначения ежемесячной денежной компенсации на оплату жилого помещения и коммунальных услуг необходимо предоставить следующие документы:</w:t>
      </w:r>
    </w:p>
    <w:p w:rsidR="00C23E5A" w:rsidRPr="00C23E5A" w:rsidRDefault="00C23E5A" w:rsidP="00C23E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E5A">
        <w:rPr>
          <w:sz w:val="28"/>
          <w:szCs w:val="28"/>
        </w:rPr>
        <w:t>- документы, удостоверяющие личность и регистрацию по месту жительства (в необходимых случаях – регистрацию по месту пребывания, гражданство РФ);</w:t>
      </w:r>
    </w:p>
    <w:p w:rsidR="00C23E5A" w:rsidRPr="00C23E5A" w:rsidRDefault="00C23E5A" w:rsidP="00C23E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E5A">
        <w:rPr>
          <w:sz w:val="28"/>
          <w:szCs w:val="28"/>
        </w:rPr>
        <w:t>- документы о праве на меры социальной поддержки (удостоверения: «Ветеран труда», «Супруга умершего участника Великой Отечественной войны», «Ветеран военной службы, ветеран боевых действий», справку МСЭ, подтверждающую факт установления инвалидности, и другие);</w:t>
      </w:r>
    </w:p>
    <w:p w:rsidR="00C23E5A" w:rsidRPr="00C23E5A" w:rsidRDefault="00C23E5A" w:rsidP="00C23E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E5A">
        <w:rPr>
          <w:sz w:val="28"/>
          <w:szCs w:val="28"/>
        </w:rPr>
        <w:t>- пенсионное удостоверение;</w:t>
      </w:r>
    </w:p>
    <w:p w:rsidR="00C23E5A" w:rsidRPr="00C23E5A" w:rsidRDefault="00C23E5A" w:rsidP="00C23E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3E5A">
        <w:rPr>
          <w:sz w:val="28"/>
          <w:szCs w:val="28"/>
        </w:rPr>
        <w:t>- документ на домовладение;</w:t>
      </w:r>
    </w:p>
    <w:p w:rsidR="00C23E5A" w:rsidRPr="00C23E5A" w:rsidRDefault="00C23E5A" w:rsidP="00C23E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E5A">
        <w:rPr>
          <w:sz w:val="28"/>
          <w:szCs w:val="28"/>
        </w:rPr>
        <w:lastRenderedPageBreak/>
        <w:t>- документ, подтверждающий оплату жилого помещения и вид коммунальных услуг за предшествующий месяц (единая счет-квитанция - эл. энергия, природный газ, вода, вывоз ТБО);</w:t>
      </w:r>
    </w:p>
    <w:p w:rsidR="00C23E5A" w:rsidRPr="00C23E5A" w:rsidRDefault="00C23E5A" w:rsidP="00C23E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E5A">
        <w:rPr>
          <w:sz w:val="28"/>
          <w:szCs w:val="28"/>
        </w:rPr>
        <w:t>- документ с указанием номера лицевого счета ОСБ (сберкнижка, пластиковая карточка);</w:t>
      </w:r>
    </w:p>
    <w:p w:rsidR="00C23E5A" w:rsidRPr="00C23E5A" w:rsidRDefault="00C23E5A" w:rsidP="00C23E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E5A">
        <w:rPr>
          <w:sz w:val="28"/>
          <w:szCs w:val="28"/>
        </w:rPr>
        <w:t>- документ, содер</w:t>
      </w:r>
      <w:r>
        <w:rPr>
          <w:sz w:val="28"/>
          <w:szCs w:val="28"/>
        </w:rPr>
        <w:t>жащий сведения о принадлежности</w:t>
      </w:r>
      <w:r w:rsidRPr="00C23E5A">
        <w:rPr>
          <w:sz w:val="28"/>
          <w:szCs w:val="28"/>
        </w:rPr>
        <w:t xml:space="preserve"> жилого помещения к видам жилищного фонда, для граждан, имеющих право на меры социальной поддержки по оплате жилого помещения, и видах коммунальных услуг, в соответствии с Федеральным законом </w:t>
      </w:r>
      <w:hyperlink r:id="rId7" w:history="1">
        <w:r w:rsidRPr="00C23E5A">
          <w:rPr>
            <w:rStyle w:val="a4"/>
            <w:sz w:val="28"/>
            <w:szCs w:val="28"/>
          </w:rPr>
          <w:t>от 24 ноября 1995 года №181-ФЗ</w:t>
        </w:r>
      </w:hyperlink>
      <w:r w:rsidRPr="00C23E5A">
        <w:rPr>
          <w:sz w:val="28"/>
          <w:szCs w:val="28"/>
        </w:rPr>
        <w:t> «О социальной защите инвалидов в Российской Федерации», и граждан, подвергшихся воздействию радиации.</w:t>
      </w:r>
    </w:p>
    <w:p w:rsidR="00C23E5A" w:rsidRPr="00C23E5A" w:rsidRDefault="00C23E5A" w:rsidP="00C23E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E5A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C23E5A">
        <w:rPr>
          <w:sz w:val="28"/>
          <w:szCs w:val="28"/>
        </w:rPr>
        <w:t>аявление о назначении ЕДК установленного образца, с обязательным указанием места получения ЕДК (почтовое отделение, отделение сберегательного банка).</w:t>
      </w:r>
    </w:p>
    <w:p w:rsidR="00C23E5A" w:rsidRPr="00C23E5A" w:rsidRDefault="00C23E5A" w:rsidP="00C23E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E5A">
        <w:rPr>
          <w:sz w:val="28"/>
          <w:szCs w:val="28"/>
        </w:rPr>
        <w:t>Для ветеранов труда, ветеранов военной службы – документы, подтверждающее нахождение членов семьи на иждивении (свидетельство о рождении детей, решение суда об установлении данного факта).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C23E5A">
        <w:rPr>
          <w:sz w:val="28"/>
          <w:szCs w:val="28"/>
        </w:rPr>
        <w:t>Документы, подтверждающее факт установления опекунства (попечительства), в случае недееспособности лица, имеющего право на компенсацию.</w:t>
      </w:r>
    </w:p>
    <w:p w:rsidR="007010A3" w:rsidRDefault="007010A3" w:rsidP="00C23E5A">
      <w:pPr>
        <w:spacing w:after="0" w:line="240" w:lineRule="auto"/>
      </w:pPr>
    </w:p>
    <w:sectPr w:rsidR="007010A3" w:rsidSect="00CA5F4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86" w:rsidRDefault="00593E86" w:rsidP="00CA5F4C">
      <w:pPr>
        <w:spacing w:after="0" w:line="240" w:lineRule="auto"/>
      </w:pPr>
      <w:r>
        <w:separator/>
      </w:r>
    </w:p>
  </w:endnote>
  <w:endnote w:type="continuationSeparator" w:id="0">
    <w:p w:rsidR="00593E86" w:rsidRDefault="00593E86" w:rsidP="00CA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86" w:rsidRDefault="00593E86" w:rsidP="00CA5F4C">
      <w:pPr>
        <w:spacing w:after="0" w:line="240" w:lineRule="auto"/>
      </w:pPr>
      <w:r>
        <w:separator/>
      </w:r>
    </w:p>
  </w:footnote>
  <w:footnote w:type="continuationSeparator" w:id="0">
    <w:p w:rsidR="00593E86" w:rsidRDefault="00593E86" w:rsidP="00CA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065933"/>
      <w:docPartObj>
        <w:docPartGallery w:val="Page Numbers (Top of Page)"/>
        <w:docPartUnique/>
      </w:docPartObj>
    </w:sdtPr>
    <w:sdtContent>
      <w:p w:rsidR="00CA5F4C" w:rsidRDefault="00CA5F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5F4C" w:rsidRDefault="00CA5F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2"/>
    <w:rsid w:val="00593E86"/>
    <w:rsid w:val="007010A3"/>
    <w:rsid w:val="00AE6CC2"/>
    <w:rsid w:val="00C23E5A"/>
    <w:rsid w:val="00CA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0379F-4D92-4B1E-B072-71FAB8C9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3E5A"/>
    <w:rPr>
      <w:color w:val="0000FF"/>
      <w:u w:val="single"/>
    </w:rPr>
  </w:style>
  <w:style w:type="character" w:styleId="a5">
    <w:name w:val="Strong"/>
    <w:basedOn w:val="a0"/>
    <w:uiPriority w:val="22"/>
    <w:qFormat/>
    <w:rsid w:val="00C23E5A"/>
    <w:rPr>
      <w:b/>
      <w:bCs/>
    </w:rPr>
  </w:style>
  <w:style w:type="paragraph" w:styleId="a6">
    <w:name w:val="header"/>
    <w:basedOn w:val="a"/>
    <w:link w:val="a7"/>
    <w:uiPriority w:val="99"/>
    <w:unhideWhenUsed/>
    <w:rsid w:val="00CA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5F4C"/>
  </w:style>
  <w:style w:type="paragraph" w:styleId="a8">
    <w:name w:val="footer"/>
    <w:basedOn w:val="a"/>
    <w:link w:val="a9"/>
    <w:uiPriority w:val="99"/>
    <w:unhideWhenUsed/>
    <w:rsid w:val="00CA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usznkorocha.ru/uploads/documents/zkonodatelstvo_rf/181_invalidy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znkorocha.ru/uploads/documents/zakonodatelstvo_belgorodskoy_oblasti/90_pp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Kuzubova</dc:creator>
  <cp:keywords/>
  <dc:description/>
  <cp:lastModifiedBy>Kuzubova</cp:lastModifiedBy>
  <cp:revision>3</cp:revision>
  <dcterms:created xsi:type="dcterms:W3CDTF">2020-12-04T11:56:00Z</dcterms:created>
  <dcterms:modified xsi:type="dcterms:W3CDTF">2020-12-04T12:00:00Z</dcterms:modified>
</cp:coreProperties>
</file>